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E2" w:rsidRPr="00DA5214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6308">
        <w:rPr>
          <w:noProof/>
          <w:color w:val="000000"/>
        </w:rPr>
        <w:drawing>
          <wp:inline distT="0" distB="0" distL="0" distR="0">
            <wp:extent cx="457200" cy="628650"/>
            <wp:effectExtent l="0" t="0" r="0" b="0"/>
            <wp:docPr id="123917399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061E7E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DD7DE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D7DEE">
        <w:rPr>
          <w:rFonts w:ascii="Times New Roman" w:hAnsi="Times New Roman" w:cs="Times New Roman"/>
          <w:bCs/>
          <w:sz w:val="28"/>
          <w:szCs w:val="28"/>
        </w:rPr>
        <w:t>15.05.2024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№ </w:t>
      </w:r>
      <w:r w:rsidR="00DD7DEE">
        <w:rPr>
          <w:rFonts w:ascii="Times New Roman" w:hAnsi="Times New Roman" w:cs="Times New Roman"/>
          <w:bCs/>
          <w:sz w:val="28"/>
          <w:szCs w:val="28"/>
        </w:rPr>
        <w:t>139</w:t>
      </w:r>
    </w:p>
    <w:p w:rsidR="00EE4EE2" w:rsidRPr="00D1726F" w:rsidRDefault="001A610E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Стародеревянковская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Об утверждении Положения об отраслевой системе оплаты труда работников муниципальных бюджетных учреждений культуры, подведомственных администрации  Стародеревянковского сельского поселения Каневского района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В целях совершенствования условий оплаты труда работников муниципальных бюджетных учреждений культуры, подведомственных администрации Стародеревянковского сельского поселения Каневского района, в соответствии с Трудовым кодексом Российской Федерации, </w:t>
      </w:r>
      <w:r w:rsidR="00F9417F" w:rsidRPr="00F9417F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F9417F">
        <w:rPr>
          <w:rFonts w:ascii="Times New Roman" w:hAnsi="Times New Roman" w:cs="Times New Roman"/>
          <w:bCs/>
          <w:sz w:val="28"/>
          <w:szCs w:val="28"/>
        </w:rPr>
        <w:t>м</w:t>
      </w:r>
      <w:r w:rsidR="00F9417F" w:rsidRPr="00F9417F">
        <w:rPr>
          <w:rFonts w:ascii="Times New Roman" w:hAnsi="Times New Roman" w:cs="Times New Roman"/>
          <w:bCs/>
          <w:sz w:val="28"/>
          <w:szCs w:val="28"/>
        </w:rPr>
        <w:t xml:space="preserve"> Губернатора Краснодарского края от 19 декабря 2023 года № 1135 «Об утверждении Положения об оплате труда работников государственных бюджетных и автономных учреждений, подведомственных министерству культуры Краснодарского края»</w:t>
      </w:r>
      <w:r w:rsidR="00F94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9417F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образования Каневской район от 7</w:t>
      </w:r>
      <w:proofErr w:type="gramEnd"/>
      <w:r w:rsidRPr="00F9417F">
        <w:rPr>
          <w:rFonts w:ascii="Times New Roman" w:hAnsi="Times New Roman" w:cs="Times New Roman"/>
          <w:bCs/>
          <w:sz w:val="28"/>
          <w:szCs w:val="28"/>
        </w:rPr>
        <w:t xml:space="preserve"> февраля 2024 года № 180 «Об общих требованиях к положениям об установлении отраслевых систем оплаты труда работников муниципальных учреждений муниципального образования Каневской район»,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D1726F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о с т а </w:t>
      </w: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о в л я ю:</w:t>
      </w:r>
    </w:p>
    <w:p w:rsidR="00EE4EE2" w:rsidRPr="00D1726F" w:rsidRDefault="001A610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Утвердить Положение об отраслевой системе оплаты труда работников муниципальных бюджетных учреждений культуры, подведомственных администрации Стародеревянковского сельского поселения Каневского района, согласно приложению к настоящему постановлению (приложение).</w:t>
      </w:r>
    </w:p>
    <w:p w:rsidR="00EE4EE2" w:rsidRPr="00D1726F" w:rsidRDefault="001A610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2.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Начальнику отдела экономики и финансов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ревянковского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 (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Бортниковой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А.В.) обеспечить соблюдение трудового законодательства по вводимым условиям оплаты труда.</w:t>
      </w:r>
    </w:p>
    <w:p w:rsidR="00EE4EE2" w:rsidRPr="00D1726F" w:rsidRDefault="001A610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3.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>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от 21 августа 2020 года № 206 «Об утверждении Положения об отраслевой системе оплаты труда работников муниципальных бюджетных учреждений культуры, подведомственных администрации Стародеревянковского сельского поселения Каневского района»</w:t>
      </w:r>
    </w:p>
    <w:p w:rsidR="00EE4EE2" w:rsidRPr="00D1726F" w:rsidRDefault="001A610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4.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E4EE2">
        <w:rPr>
          <w:rFonts w:ascii="Times New Roman" w:hAnsi="Times New Roman" w:cs="Times New Roman"/>
          <w:bCs/>
          <w:sz w:val="28"/>
          <w:szCs w:val="28"/>
        </w:rPr>
        <w:t xml:space="preserve">Смирновой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Е.В.) опубликовать настоящее постановление </w:t>
      </w:r>
      <w:r w:rsidR="00EE4EE2" w:rsidRPr="00A46308">
        <w:rPr>
          <w:rFonts w:ascii="Times New Roman" w:hAnsi="Times New Roman" w:cs="Times New Roman"/>
          <w:bCs/>
          <w:sz w:val="28"/>
          <w:szCs w:val="28"/>
        </w:rPr>
        <w:t>в печатных средствах массовой информации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обеспечить его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lastRenderedPageBreak/>
        <w:t>размещение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EE4EE2" w:rsidRPr="00D1726F" w:rsidRDefault="00DD7DE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1A610E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постановления оставляю за собой. </w:t>
      </w:r>
    </w:p>
    <w:p w:rsidR="00EE4EE2" w:rsidRPr="00D1726F" w:rsidRDefault="001A610E" w:rsidP="001A610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6.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опублик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вания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распространяется на правоотношения, возникшие с 1 </w:t>
      </w:r>
      <w:r w:rsidR="004638F2">
        <w:rPr>
          <w:rFonts w:ascii="Times New Roman" w:hAnsi="Times New Roman" w:cs="Times New Roman"/>
          <w:bCs/>
          <w:sz w:val="28"/>
          <w:szCs w:val="28"/>
        </w:rPr>
        <w:t>мая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2024 года.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Глава Стародеревянковского</w:t>
      </w: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</w:t>
      </w:r>
      <w:r w:rsidR="004638F2">
        <w:rPr>
          <w:rFonts w:ascii="Times New Roman" w:hAnsi="Times New Roman" w:cs="Times New Roman"/>
          <w:bCs/>
          <w:sz w:val="28"/>
          <w:szCs w:val="28"/>
        </w:rPr>
        <w:t xml:space="preserve">на         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1A610E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С.А. </w:t>
      </w: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Гопкало</w:t>
      </w:r>
      <w:proofErr w:type="spellEnd"/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62CE2" w:rsidRDefault="00362CE2"/>
    <w:sectPr w:rsidR="00362CE2" w:rsidSect="001A61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C81"/>
    <w:rsid w:val="00040CED"/>
    <w:rsid w:val="00041055"/>
    <w:rsid w:val="00073C10"/>
    <w:rsid w:val="001A0AD5"/>
    <w:rsid w:val="001A610E"/>
    <w:rsid w:val="00362CE2"/>
    <w:rsid w:val="003F1043"/>
    <w:rsid w:val="004638F2"/>
    <w:rsid w:val="00503C81"/>
    <w:rsid w:val="00B00A01"/>
    <w:rsid w:val="00DA5214"/>
    <w:rsid w:val="00DD7DEE"/>
    <w:rsid w:val="00EE4EE2"/>
    <w:rsid w:val="00F9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F2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2024-05-15T06:08:00Z</cp:lastPrinted>
  <dcterms:created xsi:type="dcterms:W3CDTF">2024-04-18T10:51:00Z</dcterms:created>
  <dcterms:modified xsi:type="dcterms:W3CDTF">2024-05-15T06:08:00Z</dcterms:modified>
</cp:coreProperties>
</file>